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95E3E" w:rsidRDefault="00095E3E" w:rsidP="00E63235">
      <w:pPr>
        <w:contextualSpacing/>
        <w:rPr>
          <w:rFonts w:ascii="Times New Roman" w:hAnsi="Times New Roman" w:cs="Times New Roman"/>
          <w:sz w:val="24"/>
          <w:szCs w:val="24"/>
        </w:rPr>
      </w:pPr>
    </w:p>
    <w:p w:rsidR="00095E3E" w:rsidRDefault="00095E3E" w:rsidP="00E63235">
      <w:pPr>
        <w:contextualSpacing/>
        <w:rPr>
          <w:rFonts w:ascii="Times New Roman" w:hAnsi="Times New Roman" w:cs="Times New Roman"/>
          <w:sz w:val="24"/>
          <w:szCs w:val="24"/>
        </w:rPr>
      </w:pPr>
    </w:p>
    <w:p w:rsidR="00E80783" w:rsidRDefault="00163AFF" w:rsidP="00163AFF">
      <w:pPr>
        <w:tabs>
          <w:tab w:val="left" w:pos="3750"/>
        </w:tabs>
        <w:contextualSpacing/>
        <w:rPr>
          <w:rFonts w:ascii="Times New Roman" w:hAnsi="Times New Roman" w:cs="Times New Roman"/>
          <w:sz w:val="24"/>
          <w:szCs w:val="24"/>
        </w:rPr>
      </w:pPr>
      <w:r>
        <w:rPr>
          <w:rFonts w:ascii="Times New Roman" w:hAnsi="Times New Roman" w:cs="Times New Roman"/>
          <w:sz w:val="24"/>
          <w:szCs w:val="24"/>
        </w:rPr>
        <w:tab/>
      </w:r>
    </w:p>
    <w:p w:rsidR="00E80783" w:rsidRDefault="00E80783" w:rsidP="00E63235">
      <w:pPr>
        <w:contextualSpacing/>
        <w:rPr>
          <w:rFonts w:ascii="Times New Roman" w:hAnsi="Times New Roman" w:cs="Times New Roman"/>
          <w:sz w:val="24"/>
          <w:szCs w:val="24"/>
        </w:rPr>
      </w:pPr>
    </w:p>
    <w:p w:rsidR="00095E3E" w:rsidRDefault="00095E3E" w:rsidP="00E63235">
      <w:pPr>
        <w:contextualSpacing/>
        <w:rPr>
          <w:rFonts w:ascii="Times New Roman" w:hAnsi="Times New Roman" w:cs="Times New Roman"/>
          <w:sz w:val="24"/>
          <w:szCs w:val="24"/>
        </w:rPr>
      </w:pPr>
    </w:p>
    <w:p w:rsidR="00095E3E" w:rsidRDefault="00095E3E" w:rsidP="00095E3E">
      <w:pPr>
        <w:contextualSpacing/>
        <w:rPr>
          <w:rFonts w:ascii="Times New Roman" w:hAnsi="Times New Roman" w:cs="Times New Roman"/>
          <w:sz w:val="24"/>
          <w:szCs w:val="24"/>
        </w:rPr>
      </w:pPr>
      <w:r>
        <w:rPr>
          <w:rFonts w:ascii="Times New Roman" w:hAnsi="Times New Roman" w:cs="Times New Roman"/>
          <w:sz w:val="24"/>
          <w:szCs w:val="24"/>
        </w:rPr>
        <w:t xml:space="preserve">                                                Common Core Standards </w:t>
      </w:r>
      <w:r w:rsidR="00E80783">
        <w:rPr>
          <w:rFonts w:ascii="Times New Roman" w:hAnsi="Times New Roman" w:cs="Times New Roman"/>
          <w:sz w:val="24"/>
          <w:szCs w:val="24"/>
        </w:rPr>
        <w:t>of</w:t>
      </w:r>
      <w:r>
        <w:rPr>
          <w:rFonts w:ascii="Times New Roman" w:hAnsi="Times New Roman" w:cs="Times New Roman"/>
          <w:sz w:val="24"/>
          <w:szCs w:val="24"/>
        </w:rPr>
        <w:t xml:space="preserve"> Florida</w:t>
      </w:r>
    </w:p>
    <w:p w:rsidR="00095E3E" w:rsidRDefault="00095E3E" w:rsidP="00095E3E">
      <w:pPr>
        <w:contextualSpacing/>
        <w:jc w:val="center"/>
        <w:rPr>
          <w:rFonts w:ascii="Times New Roman" w:hAnsi="Times New Roman" w:cs="Times New Roman"/>
          <w:sz w:val="24"/>
          <w:szCs w:val="24"/>
        </w:rPr>
      </w:pPr>
      <w:r>
        <w:rPr>
          <w:rFonts w:ascii="Times New Roman" w:hAnsi="Times New Roman" w:cs="Times New Roman"/>
          <w:sz w:val="24"/>
          <w:szCs w:val="24"/>
        </w:rPr>
        <w:t>Student’s Name</w:t>
      </w:r>
    </w:p>
    <w:p w:rsidR="00095E3E" w:rsidRDefault="00095E3E" w:rsidP="00095E3E">
      <w:pPr>
        <w:contextualSpacing/>
        <w:jc w:val="center"/>
        <w:rPr>
          <w:rFonts w:ascii="Times New Roman" w:hAnsi="Times New Roman" w:cs="Times New Roman"/>
          <w:sz w:val="24"/>
          <w:szCs w:val="24"/>
        </w:rPr>
      </w:pPr>
      <w:r>
        <w:rPr>
          <w:rFonts w:ascii="Times New Roman" w:hAnsi="Times New Roman" w:cs="Times New Roman"/>
          <w:sz w:val="24"/>
          <w:szCs w:val="24"/>
        </w:rPr>
        <w:t>Student ID</w:t>
      </w:r>
    </w:p>
    <w:p w:rsidR="00095E3E" w:rsidRDefault="00095E3E" w:rsidP="00095E3E">
      <w:pPr>
        <w:contextualSpacing/>
        <w:jc w:val="center"/>
        <w:rPr>
          <w:rFonts w:ascii="Times New Roman" w:hAnsi="Times New Roman" w:cs="Times New Roman"/>
          <w:sz w:val="24"/>
          <w:szCs w:val="24"/>
        </w:rPr>
      </w:pPr>
      <w:r>
        <w:rPr>
          <w:rFonts w:ascii="Times New Roman" w:hAnsi="Times New Roman" w:cs="Times New Roman"/>
          <w:sz w:val="24"/>
          <w:szCs w:val="24"/>
        </w:rPr>
        <w:t>Professor’s Name</w:t>
      </w:r>
    </w:p>
    <w:p w:rsidR="00095E3E" w:rsidRDefault="00095E3E" w:rsidP="00095E3E">
      <w:pPr>
        <w:contextualSpacing/>
        <w:jc w:val="center"/>
        <w:rPr>
          <w:rFonts w:ascii="Times New Roman" w:hAnsi="Times New Roman" w:cs="Times New Roman"/>
          <w:sz w:val="24"/>
          <w:szCs w:val="24"/>
        </w:rPr>
      </w:pPr>
      <w:r>
        <w:rPr>
          <w:rFonts w:ascii="Times New Roman" w:hAnsi="Times New Roman" w:cs="Times New Roman"/>
          <w:sz w:val="24"/>
          <w:szCs w:val="24"/>
        </w:rPr>
        <w:t>Course Title</w:t>
      </w:r>
    </w:p>
    <w:p w:rsidR="00095E3E" w:rsidRDefault="00095E3E" w:rsidP="00095E3E">
      <w:pPr>
        <w:tabs>
          <w:tab w:val="left" w:pos="8910"/>
        </w:tabs>
        <w:contextualSpacing/>
        <w:rPr>
          <w:rFonts w:ascii="Times New Roman" w:hAnsi="Times New Roman" w:cs="Times New Roman"/>
          <w:sz w:val="24"/>
          <w:szCs w:val="24"/>
        </w:rPr>
      </w:pPr>
      <w:r>
        <w:rPr>
          <w:rFonts w:ascii="Times New Roman" w:hAnsi="Times New Roman" w:cs="Times New Roman"/>
          <w:sz w:val="24"/>
          <w:szCs w:val="24"/>
        </w:rPr>
        <w:t xml:space="preserve">                            </w:t>
      </w:r>
      <w:r w:rsidR="000024D2">
        <w:rPr>
          <w:rFonts w:ascii="Times New Roman" w:hAnsi="Times New Roman" w:cs="Times New Roman"/>
          <w:sz w:val="24"/>
          <w:szCs w:val="24"/>
        </w:rPr>
        <w:t xml:space="preserve">                          </w:t>
      </w:r>
      <w:r>
        <w:rPr>
          <w:rFonts w:ascii="Times New Roman" w:hAnsi="Times New Roman" w:cs="Times New Roman"/>
          <w:sz w:val="24"/>
          <w:szCs w:val="24"/>
        </w:rPr>
        <w:t xml:space="preserve">   Date of Submission</w:t>
      </w:r>
    </w:p>
    <w:p w:rsidR="00095E3E" w:rsidRDefault="00095E3E" w:rsidP="00E63235">
      <w:pPr>
        <w:contextualSpacing/>
        <w:rPr>
          <w:rFonts w:ascii="Times New Roman" w:hAnsi="Times New Roman" w:cs="Times New Roman"/>
          <w:sz w:val="24"/>
          <w:szCs w:val="24"/>
        </w:rPr>
      </w:pPr>
    </w:p>
    <w:p w:rsidR="00095E3E" w:rsidRDefault="00095E3E" w:rsidP="00E63235">
      <w:pPr>
        <w:contextualSpacing/>
        <w:rPr>
          <w:rFonts w:ascii="Times New Roman" w:hAnsi="Times New Roman" w:cs="Times New Roman"/>
          <w:sz w:val="24"/>
          <w:szCs w:val="24"/>
        </w:rPr>
      </w:pPr>
    </w:p>
    <w:p w:rsidR="00095E3E" w:rsidRDefault="00095E3E" w:rsidP="00E63235">
      <w:pPr>
        <w:contextualSpacing/>
        <w:rPr>
          <w:rFonts w:ascii="Times New Roman" w:hAnsi="Times New Roman" w:cs="Times New Roman"/>
          <w:sz w:val="24"/>
          <w:szCs w:val="24"/>
        </w:rPr>
      </w:pPr>
    </w:p>
    <w:p w:rsidR="00095E3E" w:rsidRDefault="00095E3E" w:rsidP="00E63235">
      <w:pPr>
        <w:contextualSpacing/>
        <w:rPr>
          <w:rFonts w:ascii="Times New Roman" w:hAnsi="Times New Roman" w:cs="Times New Roman"/>
          <w:sz w:val="24"/>
          <w:szCs w:val="24"/>
        </w:rPr>
      </w:pPr>
    </w:p>
    <w:p w:rsidR="00095E3E" w:rsidRDefault="00095E3E" w:rsidP="00E63235">
      <w:pPr>
        <w:contextualSpacing/>
        <w:rPr>
          <w:rFonts w:ascii="Times New Roman" w:hAnsi="Times New Roman" w:cs="Times New Roman"/>
          <w:sz w:val="24"/>
          <w:szCs w:val="24"/>
        </w:rPr>
      </w:pPr>
    </w:p>
    <w:p w:rsidR="00095E3E" w:rsidRDefault="00095E3E" w:rsidP="00E63235">
      <w:pPr>
        <w:contextualSpacing/>
        <w:rPr>
          <w:rFonts w:ascii="Times New Roman" w:hAnsi="Times New Roman" w:cs="Times New Roman"/>
          <w:sz w:val="24"/>
          <w:szCs w:val="24"/>
        </w:rPr>
      </w:pPr>
    </w:p>
    <w:p w:rsidR="00095E3E" w:rsidRDefault="00095E3E" w:rsidP="00E63235">
      <w:pPr>
        <w:contextualSpacing/>
        <w:rPr>
          <w:rFonts w:ascii="Times New Roman" w:hAnsi="Times New Roman" w:cs="Times New Roman"/>
          <w:sz w:val="24"/>
          <w:szCs w:val="24"/>
        </w:rPr>
      </w:pPr>
    </w:p>
    <w:p w:rsidR="00095E3E" w:rsidRDefault="00095E3E" w:rsidP="00E63235">
      <w:pPr>
        <w:contextualSpacing/>
        <w:rPr>
          <w:rFonts w:ascii="Times New Roman" w:hAnsi="Times New Roman" w:cs="Times New Roman"/>
          <w:sz w:val="24"/>
          <w:szCs w:val="24"/>
        </w:rPr>
      </w:pPr>
    </w:p>
    <w:p w:rsidR="00095E3E" w:rsidRDefault="00095E3E" w:rsidP="00E63235">
      <w:pPr>
        <w:contextualSpacing/>
        <w:rPr>
          <w:rFonts w:ascii="Times New Roman" w:hAnsi="Times New Roman" w:cs="Times New Roman"/>
          <w:sz w:val="24"/>
          <w:szCs w:val="24"/>
        </w:rPr>
      </w:pPr>
    </w:p>
    <w:p w:rsidR="00095E3E" w:rsidRDefault="00095E3E" w:rsidP="00E63235">
      <w:pPr>
        <w:contextualSpacing/>
        <w:rPr>
          <w:rFonts w:ascii="Times New Roman" w:hAnsi="Times New Roman" w:cs="Times New Roman"/>
          <w:sz w:val="24"/>
          <w:szCs w:val="24"/>
        </w:rPr>
      </w:pPr>
    </w:p>
    <w:p w:rsidR="00095E3E" w:rsidRDefault="00095E3E" w:rsidP="00E63235">
      <w:pPr>
        <w:contextualSpacing/>
        <w:rPr>
          <w:rFonts w:ascii="Times New Roman" w:hAnsi="Times New Roman" w:cs="Times New Roman"/>
          <w:sz w:val="24"/>
          <w:szCs w:val="24"/>
        </w:rPr>
      </w:pPr>
    </w:p>
    <w:p w:rsidR="00E066EF" w:rsidRDefault="00E066EF" w:rsidP="00E63235">
      <w:pPr>
        <w:contextualSpacing/>
        <w:rPr>
          <w:rFonts w:ascii="Times New Roman" w:hAnsi="Times New Roman" w:cs="Times New Roman"/>
          <w:sz w:val="24"/>
          <w:szCs w:val="24"/>
        </w:rPr>
      </w:pPr>
    </w:p>
    <w:p w:rsidR="000024D2" w:rsidRPr="000024D2" w:rsidRDefault="000024D2" w:rsidP="00912DEC">
      <w:pPr>
        <w:contextualSpacing/>
        <w:jc w:val="left"/>
        <w:rPr>
          <w:rFonts w:ascii="Times New Roman" w:hAnsi="Times New Roman" w:cs="Times New Roman"/>
          <w:sz w:val="24"/>
          <w:szCs w:val="24"/>
        </w:rPr>
      </w:pPr>
      <w:r w:rsidRPr="000024D2">
        <w:rPr>
          <w:rFonts w:ascii="Times New Roman" w:hAnsi="Times New Roman" w:cs="Times New Roman"/>
          <w:sz w:val="24"/>
          <w:szCs w:val="24"/>
        </w:rPr>
        <w:lastRenderedPageBreak/>
        <w:t xml:space="preserve">Common core standards </w:t>
      </w:r>
      <w:r w:rsidR="00AB5942">
        <w:rPr>
          <w:rFonts w:ascii="Times New Roman" w:hAnsi="Times New Roman" w:cs="Times New Roman"/>
          <w:sz w:val="24"/>
          <w:szCs w:val="24"/>
        </w:rPr>
        <w:t xml:space="preserve">are set based on the </w:t>
      </w:r>
      <w:r w:rsidRPr="000024D2">
        <w:rPr>
          <w:rFonts w:ascii="Times New Roman" w:hAnsi="Times New Roman" w:cs="Times New Roman"/>
          <w:sz w:val="24"/>
          <w:szCs w:val="24"/>
        </w:rPr>
        <w:t>learning goals</w:t>
      </w:r>
      <w:r w:rsidR="00AB5942">
        <w:rPr>
          <w:rFonts w:ascii="Times New Roman" w:hAnsi="Times New Roman" w:cs="Times New Roman"/>
          <w:sz w:val="24"/>
          <w:szCs w:val="24"/>
        </w:rPr>
        <w:t xml:space="preserve"> to be accomplished</w:t>
      </w:r>
      <w:r w:rsidRPr="000024D2">
        <w:rPr>
          <w:rFonts w:ascii="Times New Roman" w:hAnsi="Times New Roman" w:cs="Times New Roman"/>
          <w:sz w:val="24"/>
          <w:szCs w:val="24"/>
        </w:rPr>
        <w:t xml:space="preserve">. They define what is expected of a student to achieve at the end of each grade. Florida as a state launched </w:t>
      </w:r>
      <w:r w:rsidR="00072E03">
        <w:rPr>
          <w:rFonts w:ascii="Times New Roman" w:hAnsi="Times New Roman" w:cs="Times New Roman"/>
          <w:sz w:val="24"/>
          <w:szCs w:val="24"/>
        </w:rPr>
        <w:t xml:space="preserve">its core standards back in 2009. There exists </w:t>
      </w:r>
      <w:r w:rsidRPr="000024D2">
        <w:rPr>
          <w:rFonts w:ascii="Times New Roman" w:hAnsi="Times New Roman" w:cs="Times New Roman"/>
          <w:sz w:val="24"/>
          <w:szCs w:val="24"/>
        </w:rPr>
        <w:t>a correlation bet</w:t>
      </w:r>
      <w:r w:rsidR="00072E03">
        <w:rPr>
          <w:rFonts w:ascii="Times New Roman" w:hAnsi="Times New Roman" w:cs="Times New Roman"/>
          <w:sz w:val="24"/>
          <w:szCs w:val="24"/>
        </w:rPr>
        <w:t>ween the two standards and curriculum</w:t>
      </w:r>
      <w:r w:rsidRPr="000024D2">
        <w:rPr>
          <w:rFonts w:ascii="Times New Roman" w:hAnsi="Times New Roman" w:cs="Times New Roman"/>
          <w:sz w:val="24"/>
          <w:szCs w:val="24"/>
        </w:rPr>
        <w:t>. Keenly I will look into the standards weaknes</w:t>
      </w:r>
      <w:r w:rsidR="007C4F58">
        <w:rPr>
          <w:rFonts w:ascii="Times New Roman" w:hAnsi="Times New Roman" w:cs="Times New Roman"/>
          <w:sz w:val="24"/>
          <w:szCs w:val="24"/>
        </w:rPr>
        <w:t>ses and strengths, and how</w:t>
      </w:r>
      <w:r w:rsidRPr="000024D2">
        <w:rPr>
          <w:rFonts w:ascii="Times New Roman" w:hAnsi="Times New Roman" w:cs="Times New Roman"/>
          <w:sz w:val="24"/>
          <w:szCs w:val="24"/>
        </w:rPr>
        <w:t xml:space="preserve"> educator</w:t>
      </w:r>
      <w:r w:rsidR="007C4F58">
        <w:rPr>
          <w:rFonts w:ascii="Times New Roman" w:hAnsi="Times New Roman" w:cs="Times New Roman"/>
          <w:sz w:val="24"/>
          <w:szCs w:val="24"/>
        </w:rPr>
        <w:t>s</w:t>
      </w:r>
      <w:r w:rsidRPr="000024D2">
        <w:rPr>
          <w:rFonts w:ascii="Times New Roman" w:hAnsi="Times New Roman" w:cs="Times New Roman"/>
          <w:sz w:val="24"/>
          <w:szCs w:val="24"/>
        </w:rPr>
        <w:t xml:space="preserve"> </w:t>
      </w:r>
      <w:bookmarkStart w:id="0" w:name="_GoBack"/>
      <w:bookmarkEnd w:id="0"/>
      <w:r w:rsidRPr="000024D2">
        <w:rPr>
          <w:rFonts w:ascii="Times New Roman" w:hAnsi="Times New Roman" w:cs="Times New Roman"/>
          <w:sz w:val="24"/>
          <w:szCs w:val="24"/>
        </w:rPr>
        <w:t>can improve curriculum for the public school.</w:t>
      </w:r>
      <w:r w:rsidR="001C62F5">
        <w:rPr>
          <w:rFonts w:ascii="Times New Roman" w:hAnsi="Times New Roman" w:cs="Times New Roman"/>
          <w:sz w:val="24"/>
          <w:szCs w:val="24"/>
        </w:rPr>
        <w:t xml:space="preserve"> </w:t>
      </w:r>
      <w:r w:rsidRPr="000024D2">
        <w:rPr>
          <w:rFonts w:ascii="Times New Roman" w:hAnsi="Times New Roman" w:cs="Times New Roman"/>
          <w:sz w:val="24"/>
          <w:szCs w:val="24"/>
        </w:rPr>
        <w:t>Florida’s standards are set to fit international standards, which ensures competitive cream of students. The standards</w:t>
      </w:r>
      <w:r w:rsidR="001505F6">
        <w:rPr>
          <w:rFonts w:ascii="Times New Roman" w:hAnsi="Times New Roman" w:cs="Times New Roman"/>
          <w:sz w:val="24"/>
          <w:szCs w:val="24"/>
        </w:rPr>
        <w:t xml:space="preserve"> that have been set give the students a competitive advantage over the other states due to the nurturing of skills</w:t>
      </w:r>
      <w:r w:rsidRPr="000024D2">
        <w:rPr>
          <w:rFonts w:ascii="Times New Roman" w:hAnsi="Times New Roman" w:cs="Times New Roman"/>
          <w:sz w:val="24"/>
          <w:szCs w:val="24"/>
        </w:rPr>
        <w:t>. I feel that the cur</w:t>
      </w:r>
      <w:r w:rsidR="001505F6">
        <w:rPr>
          <w:rFonts w:ascii="Times New Roman" w:hAnsi="Times New Roman" w:cs="Times New Roman"/>
          <w:sz w:val="24"/>
          <w:szCs w:val="24"/>
        </w:rPr>
        <w:t>rent common core is informed by</w:t>
      </w:r>
      <w:r w:rsidRPr="000024D2">
        <w:rPr>
          <w:rFonts w:ascii="Times New Roman" w:hAnsi="Times New Roman" w:cs="Times New Roman"/>
          <w:sz w:val="24"/>
          <w:szCs w:val="24"/>
        </w:rPr>
        <w:t xml:space="preserve"> the most effective standards and highest from the state. The standards set precedent of skills and knowledge that students should achieve throughout k-12. Common core prepares high school graduate for entry-level career, workforce training program, and college course</w:t>
      </w:r>
      <w:r w:rsidR="00912DEC">
        <w:rPr>
          <w:rFonts w:ascii="Times New Roman" w:hAnsi="Times New Roman" w:cs="Times New Roman"/>
          <w:sz w:val="24"/>
          <w:szCs w:val="24"/>
        </w:rPr>
        <w:t xml:space="preserve"> </w:t>
      </w:r>
      <w:r w:rsidR="00912DEC" w:rsidRPr="00912DEC">
        <w:rPr>
          <w:rFonts w:ascii="Times New Roman" w:hAnsi="Times New Roman" w:cs="Times New Roman"/>
          <w:noProof/>
          <w:sz w:val="24"/>
          <w:szCs w:val="24"/>
        </w:rPr>
        <w:t>(Drake, 2012)</w:t>
      </w:r>
      <w:r w:rsidR="001505F6">
        <w:rPr>
          <w:rFonts w:ascii="Times New Roman" w:hAnsi="Times New Roman" w:cs="Times New Roman"/>
          <w:sz w:val="24"/>
          <w:szCs w:val="24"/>
        </w:rPr>
        <w:t xml:space="preserve">. </w:t>
      </w:r>
    </w:p>
    <w:p w:rsidR="000024D2" w:rsidRPr="000024D2" w:rsidRDefault="001505F6" w:rsidP="00912DEC">
      <w:pPr>
        <w:contextualSpacing/>
        <w:jc w:val="left"/>
        <w:rPr>
          <w:rFonts w:ascii="Times New Roman" w:hAnsi="Times New Roman" w:cs="Times New Roman"/>
          <w:sz w:val="24"/>
          <w:szCs w:val="24"/>
        </w:rPr>
      </w:pPr>
      <w:r>
        <w:rPr>
          <w:rFonts w:ascii="Times New Roman" w:hAnsi="Times New Roman" w:cs="Times New Roman"/>
          <w:sz w:val="24"/>
          <w:szCs w:val="24"/>
        </w:rPr>
        <w:t>A</w:t>
      </w:r>
      <w:r w:rsidR="000024D2" w:rsidRPr="000024D2">
        <w:rPr>
          <w:rFonts w:ascii="Times New Roman" w:hAnsi="Times New Roman" w:cs="Times New Roman"/>
          <w:sz w:val="24"/>
          <w:szCs w:val="24"/>
        </w:rPr>
        <w:t>cademic progress of Florida’s learners has been stagnant. That has led to the unstable ground for the peers. Subjects like co</w:t>
      </w:r>
      <w:r>
        <w:rPr>
          <w:rFonts w:ascii="Times New Roman" w:hAnsi="Times New Roman" w:cs="Times New Roman"/>
          <w:sz w:val="24"/>
          <w:szCs w:val="24"/>
        </w:rPr>
        <w:t xml:space="preserve">llege remediation rate and </w:t>
      </w:r>
      <w:r w:rsidR="008626B0">
        <w:rPr>
          <w:rFonts w:ascii="Times New Roman" w:hAnsi="Times New Roman" w:cs="Times New Roman"/>
          <w:sz w:val="24"/>
          <w:szCs w:val="24"/>
        </w:rPr>
        <w:t xml:space="preserve">mathematics </w:t>
      </w:r>
      <w:r w:rsidR="008626B0" w:rsidRPr="000024D2">
        <w:rPr>
          <w:rFonts w:ascii="Times New Roman" w:hAnsi="Times New Roman" w:cs="Times New Roman"/>
          <w:sz w:val="24"/>
          <w:szCs w:val="24"/>
        </w:rPr>
        <w:t>have</w:t>
      </w:r>
      <w:r w:rsidR="000024D2" w:rsidRPr="000024D2">
        <w:rPr>
          <w:rFonts w:ascii="Times New Roman" w:hAnsi="Times New Roman" w:cs="Times New Roman"/>
          <w:sz w:val="24"/>
          <w:szCs w:val="24"/>
        </w:rPr>
        <w:t xml:space="preserve"> been greatly affected by the old standards. From the existing core standards, the biggest challenge has been unequal academic standards patchwork. The former standards could vary from one state to the other. They could</w:t>
      </w:r>
      <w:r w:rsidR="001C62F5">
        <w:rPr>
          <w:rFonts w:ascii="Times New Roman" w:hAnsi="Times New Roman" w:cs="Times New Roman"/>
          <w:sz w:val="24"/>
          <w:szCs w:val="24"/>
        </w:rPr>
        <w:t xml:space="preserve"> no</w:t>
      </w:r>
      <w:r w:rsidR="000024D2" w:rsidRPr="000024D2">
        <w:rPr>
          <w:rFonts w:ascii="Times New Roman" w:hAnsi="Times New Roman" w:cs="Times New Roman"/>
          <w:sz w:val="24"/>
          <w:szCs w:val="24"/>
        </w:rPr>
        <w:t>t come into consensus on what is expected of a student at each level grade (Muschla, 2012).</w:t>
      </w:r>
    </w:p>
    <w:p w:rsidR="000024D2" w:rsidRDefault="000024D2" w:rsidP="00912DEC">
      <w:pPr>
        <w:contextualSpacing/>
        <w:jc w:val="left"/>
        <w:rPr>
          <w:rFonts w:ascii="Times New Roman" w:hAnsi="Times New Roman" w:cs="Times New Roman"/>
          <w:sz w:val="24"/>
          <w:szCs w:val="24"/>
        </w:rPr>
      </w:pPr>
      <w:r w:rsidRPr="000024D2">
        <w:rPr>
          <w:rFonts w:ascii="Times New Roman" w:hAnsi="Times New Roman" w:cs="Times New Roman"/>
          <w:sz w:val="24"/>
          <w:szCs w:val="24"/>
        </w:rPr>
        <w:t>Advantages of the standards are that they are benched internationally. That means one will favorably compare to other countries standards. Regarding cost to pay test development has reduced. Weaknesses of the common core are, it has been difficult for teachers and learners to adopt. Most of the outstanding tutors have opted for other career options because of the standards.</w:t>
      </w:r>
      <w:r w:rsidR="00F74CA8">
        <w:rPr>
          <w:rFonts w:ascii="Times New Roman" w:hAnsi="Times New Roman" w:cs="Times New Roman"/>
          <w:sz w:val="24"/>
          <w:szCs w:val="24"/>
        </w:rPr>
        <w:t xml:space="preserve"> </w:t>
      </w:r>
      <w:r w:rsidRPr="000024D2">
        <w:rPr>
          <w:rFonts w:ascii="Times New Roman" w:hAnsi="Times New Roman" w:cs="Times New Roman"/>
          <w:sz w:val="24"/>
          <w:szCs w:val="24"/>
        </w:rPr>
        <w:t>In the im</w:t>
      </w:r>
      <w:r w:rsidR="008626B0">
        <w:rPr>
          <w:rFonts w:ascii="Times New Roman" w:hAnsi="Times New Roman" w:cs="Times New Roman"/>
          <w:sz w:val="24"/>
          <w:szCs w:val="24"/>
        </w:rPr>
        <w:t>provement of curriculum, educator</w:t>
      </w:r>
      <w:r w:rsidRPr="000024D2">
        <w:rPr>
          <w:rFonts w:ascii="Times New Roman" w:hAnsi="Times New Roman" w:cs="Times New Roman"/>
          <w:sz w:val="24"/>
          <w:szCs w:val="24"/>
        </w:rPr>
        <w:t xml:space="preserve">s can jointly work together. Since educators were the voice behind the standard, if they adhere to the standards then curriculum will </w:t>
      </w:r>
      <w:r w:rsidRPr="000024D2">
        <w:rPr>
          <w:rFonts w:ascii="Times New Roman" w:hAnsi="Times New Roman" w:cs="Times New Roman"/>
          <w:sz w:val="24"/>
          <w:szCs w:val="24"/>
        </w:rPr>
        <w:lastRenderedPageBreak/>
        <w:t>be improved.</w:t>
      </w:r>
      <w:r w:rsidR="008626B0">
        <w:rPr>
          <w:rFonts w:ascii="Times New Roman" w:hAnsi="Times New Roman" w:cs="Times New Roman"/>
          <w:sz w:val="24"/>
          <w:szCs w:val="24"/>
        </w:rPr>
        <w:t xml:space="preserve"> The educationists should also work hand in hand to ensure that the core objectives of designing that curriculum have been realized</w:t>
      </w:r>
      <w:r w:rsidR="00F74CA8">
        <w:rPr>
          <w:rFonts w:ascii="Times New Roman" w:hAnsi="Times New Roman" w:cs="Times New Roman"/>
          <w:noProof/>
          <w:sz w:val="24"/>
          <w:szCs w:val="24"/>
        </w:rPr>
        <w:t xml:space="preserve"> </w:t>
      </w:r>
      <w:r w:rsidR="00912DEC">
        <w:rPr>
          <w:rFonts w:ascii="Times New Roman" w:hAnsi="Times New Roman" w:cs="Times New Roman"/>
          <w:noProof/>
          <w:sz w:val="24"/>
          <w:szCs w:val="24"/>
        </w:rPr>
        <w:t>(Schmidt &amp; Houang</w:t>
      </w:r>
      <w:r w:rsidR="00F74CA8" w:rsidRPr="00F74CA8">
        <w:rPr>
          <w:rFonts w:ascii="Times New Roman" w:hAnsi="Times New Roman" w:cs="Times New Roman"/>
          <w:noProof/>
          <w:sz w:val="24"/>
          <w:szCs w:val="24"/>
        </w:rPr>
        <w:t>, 2012)</w:t>
      </w:r>
      <w:r w:rsidR="008626B0">
        <w:rPr>
          <w:rFonts w:ascii="Times New Roman" w:hAnsi="Times New Roman" w:cs="Times New Roman"/>
          <w:sz w:val="24"/>
          <w:szCs w:val="24"/>
        </w:rPr>
        <w:t xml:space="preserve">. </w:t>
      </w:r>
    </w:p>
    <w:p w:rsidR="00F74CA8" w:rsidRDefault="00F74CA8" w:rsidP="000024D2">
      <w:pPr>
        <w:contextualSpacing/>
        <w:rPr>
          <w:rFonts w:ascii="Times New Roman" w:hAnsi="Times New Roman" w:cs="Times New Roman"/>
          <w:sz w:val="24"/>
          <w:szCs w:val="24"/>
        </w:rPr>
      </w:pPr>
    </w:p>
    <w:p w:rsidR="00912DEC" w:rsidRDefault="00912DEC" w:rsidP="000024D2">
      <w:pPr>
        <w:contextualSpacing/>
        <w:rPr>
          <w:rFonts w:ascii="Times New Roman" w:hAnsi="Times New Roman" w:cs="Times New Roman"/>
          <w:sz w:val="24"/>
          <w:szCs w:val="24"/>
        </w:rPr>
      </w:pPr>
    </w:p>
    <w:p w:rsidR="00912DEC" w:rsidRDefault="00912DEC" w:rsidP="000024D2">
      <w:pPr>
        <w:contextualSpacing/>
        <w:rPr>
          <w:rFonts w:ascii="Times New Roman" w:hAnsi="Times New Roman" w:cs="Times New Roman"/>
          <w:sz w:val="24"/>
          <w:szCs w:val="24"/>
        </w:rPr>
      </w:pPr>
    </w:p>
    <w:p w:rsidR="00912DEC" w:rsidRDefault="00912DEC" w:rsidP="000024D2">
      <w:pPr>
        <w:contextualSpacing/>
        <w:rPr>
          <w:rFonts w:ascii="Times New Roman" w:hAnsi="Times New Roman" w:cs="Times New Roman"/>
          <w:sz w:val="24"/>
          <w:szCs w:val="24"/>
        </w:rPr>
      </w:pPr>
    </w:p>
    <w:p w:rsidR="00912DEC" w:rsidRDefault="00912DEC" w:rsidP="000024D2">
      <w:pPr>
        <w:contextualSpacing/>
        <w:rPr>
          <w:rFonts w:ascii="Times New Roman" w:hAnsi="Times New Roman" w:cs="Times New Roman"/>
          <w:sz w:val="24"/>
          <w:szCs w:val="24"/>
        </w:rPr>
      </w:pPr>
    </w:p>
    <w:p w:rsidR="00912DEC" w:rsidRDefault="00912DEC" w:rsidP="000024D2">
      <w:pPr>
        <w:contextualSpacing/>
        <w:rPr>
          <w:rFonts w:ascii="Times New Roman" w:hAnsi="Times New Roman" w:cs="Times New Roman"/>
          <w:sz w:val="24"/>
          <w:szCs w:val="24"/>
        </w:rPr>
      </w:pPr>
    </w:p>
    <w:p w:rsidR="00912DEC" w:rsidRDefault="00912DEC" w:rsidP="000024D2">
      <w:pPr>
        <w:contextualSpacing/>
        <w:rPr>
          <w:rFonts w:ascii="Times New Roman" w:hAnsi="Times New Roman" w:cs="Times New Roman"/>
          <w:sz w:val="24"/>
          <w:szCs w:val="24"/>
        </w:rPr>
      </w:pPr>
    </w:p>
    <w:p w:rsidR="00912DEC" w:rsidRDefault="00912DEC" w:rsidP="000024D2">
      <w:pPr>
        <w:contextualSpacing/>
        <w:rPr>
          <w:rFonts w:ascii="Times New Roman" w:hAnsi="Times New Roman" w:cs="Times New Roman"/>
          <w:sz w:val="24"/>
          <w:szCs w:val="24"/>
        </w:rPr>
      </w:pPr>
    </w:p>
    <w:p w:rsidR="00912DEC" w:rsidRDefault="00912DEC" w:rsidP="000024D2">
      <w:pPr>
        <w:contextualSpacing/>
        <w:rPr>
          <w:rFonts w:ascii="Times New Roman" w:hAnsi="Times New Roman" w:cs="Times New Roman"/>
          <w:sz w:val="24"/>
          <w:szCs w:val="24"/>
        </w:rPr>
      </w:pPr>
    </w:p>
    <w:p w:rsidR="00912DEC" w:rsidRDefault="00912DEC" w:rsidP="000024D2">
      <w:pPr>
        <w:contextualSpacing/>
        <w:rPr>
          <w:rFonts w:ascii="Times New Roman" w:hAnsi="Times New Roman" w:cs="Times New Roman"/>
          <w:sz w:val="24"/>
          <w:szCs w:val="24"/>
        </w:rPr>
      </w:pPr>
    </w:p>
    <w:p w:rsidR="00912DEC" w:rsidRDefault="00912DEC" w:rsidP="000024D2">
      <w:pPr>
        <w:contextualSpacing/>
        <w:rPr>
          <w:rFonts w:ascii="Times New Roman" w:hAnsi="Times New Roman" w:cs="Times New Roman"/>
          <w:sz w:val="24"/>
          <w:szCs w:val="24"/>
        </w:rPr>
      </w:pPr>
    </w:p>
    <w:p w:rsidR="00912DEC" w:rsidRDefault="00912DEC" w:rsidP="000024D2">
      <w:pPr>
        <w:contextualSpacing/>
        <w:rPr>
          <w:rFonts w:ascii="Times New Roman" w:hAnsi="Times New Roman" w:cs="Times New Roman"/>
          <w:sz w:val="24"/>
          <w:szCs w:val="24"/>
        </w:rPr>
      </w:pPr>
    </w:p>
    <w:p w:rsidR="00912DEC" w:rsidRDefault="00912DEC" w:rsidP="000024D2">
      <w:pPr>
        <w:contextualSpacing/>
        <w:rPr>
          <w:rFonts w:ascii="Times New Roman" w:hAnsi="Times New Roman" w:cs="Times New Roman"/>
          <w:sz w:val="24"/>
          <w:szCs w:val="24"/>
        </w:rPr>
      </w:pPr>
    </w:p>
    <w:p w:rsidR="00912DEC" w:rsidRDefault="00912DEC" w:rsidP="000024D2">
      <w:pPr>
        <w:contextualSpacing/>
        <w:rPr>
          <w:rFonts w:ascii="Times New Roman" w:hAnsi="Times New Roman" w:cs="Times New Roman"/>
          <w:sz w:val="24"/>
          <w:szCs w:val="24"/>
        </w:rPr>
      </w:pPr>
    </w:p>
    <w:p w:rsidR="00912DEC" w:rsidRDefault="00912DEC" w:rsidP="000024D2">
      <w:pPr>
        <w:contextualSpacing/>
        <w:rPr>
          <w:rFonts w:ascii="Times New Roman" w:hAnsi="Times New Roman" w:cs="Times New Roman"/>
          <w:sz w:val="24"/>
          <w:szCs w:val="24"/>
        </w:rPr>
      </w:pPr>
    </w:p>
    <w:p w:rsidR="00912DEC" w:rsidRDefault="00912DEC" w:rsidP="000024D2">
      <w:pPr>
        <w:contextualSpacing/>
        <w:rPr>
          <w:rFonts w:ascii="Times New Roman" w:hAnsi="Times New Roman" w:cs="Times New Roman"/>
          <w:sz w:val="24"/>
          <w:szCs w:val="24"/>
        </w:rPr>
      </w:pPr>
    </w:p>
    <w:p w:rsidR="00912DEC" w:rsidRDefault="00912DEC" w:rsidP="000024D2">
      <w:pPr>
        <w:contextualSpacing/>
        <w:rPr>
          <w:rFonts w:ascii="Times New Roman" w:hAnsi="Times New Roman" w:cs="Times New Roman"/>
          <w:sz w:val="24"/>
          <w:szCs w:val="24"/>
        </w:rPr>
      </w:pPr>
    </w:p>
    <w:p w:rsidR="00912DEC" w:rsidRDefault="00912DEC" w:rsidP="000024D2">
      <w:pPr>
        <w:contextualSpacing/>
        <w:rPr>
          <w:rFonts w:ascii="Times New Roman" w:hAnsi="Times New Roman" w:cs="Times New Roman"/>
          <w:sz w:val="24"/>
          <w:szCs w:val="24"/>
        </w:rPr>
      </w:pPr>
    </w:p>
    <w:p w:rsidR="00912DEC" w:rsidRDefault="00912DEC" w:rsidP="000024D2">
      <w:pPr>
        <w:contextualSpacing/>
        <w:rPr>
          <w:rFonts w:ascii="Times New Roman" w:hAnsi="Times New Roman" w:cs="Times New Roman"/>
          <w:sz w:val="24"/>
          <w:szCs w:val="24"/>
        </w:rPr>
      </w:pPr>
    </w:p>
    <w:p w:rsidR="00912DEC" w:rsidRDefault="00912DEC" w:rsidP="000024D2">
      <w:pPr>
        <w:contextualSpacing/>
        <w:rPr>
          <w:rFonts w:ascii="Times New Roman" w:hAnsi="Times New Roman" w:cs="Times New Roman"/>
          <w:sz w:val="24"/>
          <w:szCs w:val="24"/>
        </w:rPr>
      </w:pPr>
    </w:p>
    <w:p w:rsidR="00912DEC" w:rsidRDefault="00912DEC" w:rsidP="000024D2">
      <w:pPr>
        <w:contextualSpacing/>
        <w:rPr>
          <w:rFonts w:ascii="Times New Roman" w:hAnsi="Times New Roman" w:cs="Times New Roman"/>
          <w:sz w:val="24"/>
          <w:szCs w:val="24"/>
        </w:rPr>
      </w:pPr>
    </w:p>
    <w:sdt>
      <w:sdtPr>
        <w:id w:val="-2000873459"/>
        <w:docPartObj>
          <w:docPartGallery w:val="Bibliographies"/>
          <w:docPartUnique/>
        </w:docPartObj>
      </w:sdtPr>
      <w:sdtEndPr>
        <w:rPr>
          <w:rFonts w:asciiTheme="minorHAnsi" w:eastAsiaTheme="minorHAnsi" w:hAnsiTheme="minorHAnsi" w:cstheme="minorBidi"/>
          <w:color w:val="auto"/>
          <w:sz w:val="22"/>
          <w:szCs w:val="22"/>
        </w:rPr>
      </w:sdtEndPr>
      <w:sdtContent>
        <w:p w:rsidR="00381D40" w:rsidRPr="00F74CA8" w:rsidRDefault="00F74CA8" w:rsidP="00F74CA8">
          <w:pPr>
            <w:pStyle w:val="Heading1"/>
            <w:spacing w:line="480" w:lineRule="auto"/>
            <w:contextualSpacing/>
            <w:rPr>
              <w:rFonts w:ascii="Times New Roman" w:hAnsi="Times New Roman" w:cs="Times New Roman"/>
              <w:color w:val="auto"/>
              <w:sz w:val="24"/>
              <w:szCs w:val="24"/>
            </w:rPr>
          </w:pPr>
          <w:r>
            <w:t xml:space="preserve">                                                 </w:t>
          </w:r>
          <w:r w:rsidR="00381D40" w:rsidRPr="00F74CA8">
            <w:rPr>
              <w:rFonts w:ascii="Times New Roman" w:hAnsi="Times New Roman" w:cs="Times New Roman"/>
              <w:color w:val="auto"/>
              <w:sz w:val="24"/>
              <w:szCs w:val="24"/>
            </w:rPr>
            <w:t>References</w:t>
          </w:r>
        </w:p>
        <w:sdt>
          <w:sdtPr>
            <w:rPr>
              <w:rFonts w:ascii="Times New Roman" w:hAnsi="Times New Roman" w:cs="Times New Roman"/>
              <w:sz w:val="24"/>
              <w:szCs w:val="24"/>
            </w:rPr>
            <w:id w:val="-573587230"/>
            <w:bibliography/>
          </w:sdtPr>
          <w:sdtEndPr>
            <w:rPr>
              <w:rFonts w:asciiTheme="minorHAnsi" w:hAnsiTheme="minorHAnsi" w:cstheme="minorBidi"/>
              <w:sz w:val="22"/>
              <w:szCs w:val="22"/>
            </w:rPr>
          </w:sdtEndPr>
          <w:sdtContent>
            <w:p w:rsidR="00381D40" w:rsidRPr="00F74CA8" w:rsidRDefault="00381D40" w:rsidP="00F74CA8">
              <w:pPr>
                <w:pStyle w:val="Bibliography"/>
                <w:ind w:left="720" w:hanging="720"/>
                <w:contextualSpacing/>
                <w:rPr>
                  <w:rFonts w:ascii="Times New Roman" w:hAnsi="Times New Roman" w:cs="Times New Roman"/>
                  <w:noProof/>
                  <w:sz w:val="24"/>
                  <w:szCs w:val="24"/>
                </w:rPr>
              </w:pPr>
              <w:r w:rsidRPr="00F74CA8">
                <w:rPr>
                  <w:rFonts w:ascii="Times New Roman" w:hAnsi="Times New Roman" w:cs="Times New Roman"/>
                  <w:sz w:val="24"/>
                  <w:szCs w:val="24"/>
                </w:rPr>
                <w:fldChar w:fldCharType="begin"/>
              </w:r>
              <w:r w:rsidRPr="00F74CA8">
                <w:rPr>
                  <w:rFonts w:ascii="Times New Roman" w:hAnsi="Times New Roman" w:cs="Times New Roman"/>
                  <w:sz w:val="24"/>
                  <w:szCs w:val="24"/>
                </w:rPr>
                <w:instrText xml:space="preserve"> BIBLIOGRAPHY </w:instrText>
              </w:r>
              <w:r w:rsidRPr="00F74CA8">
                <w:rPr>
                  <w:rFonts w:ascii="Times New Roman" w:hAnsi="Times New Roman" w:cs="Times New Roman"/>
                  <w:sz w:val="24"/>
                  <w:szCs w:val="24"/>
                </w:rPr>
                <w:fldChar w:fldCharType="separate"/>
              </w:r>
              <w:r w:rsidRPr="00F74CA8">
                <w:rPr>
                  <w:rFonts w:ascii="Times New Roman" w:hAnsi="Times New Roman" w:cs="Times New Roman"/>
                  <w:noProof/>
                  <w:sz w:val="24"/>
                  <w:szCs w:val="24"/>
                </w:rPr>
                <w:t xml:space="preserve">Drake, S. M. (2012). </w:t>
              </w:r>
              <w:r w:rsidRPr="00F74CA8">
                <w:rPr>
                  <w:rFonts w:ascii="Times New Roman" w:hAnsi="Times New Roman" w:cs="Times New Roman"/>
                  <w:i/>
                  <w:iCs/>
                  <w:noProof/>
                  <w:sz w:val="24"/>
                  <w:szCs w:val="24"/>
                </w:rPr>
                <w:t>Creating standards-based integrated curriculum: The common core state standards edition.</w:t>
              </w:r>
              <w:r w:rsidRPr="00F74CA8">
                <w:rPr>
                  <w:rFonts w:ascii="Times New Roman" w:hAnsi="Times New Roman" w:cs="Times New Roman"/>
                  <w:noProof/>
                  <w:sz w:val="24"/>
                  <w:szCs w:val="24"/>
                </w:rPr>
                <w:t xml:space="preserve"> Corwin Press.</w:t>
              </w:r>
            </w:p>
            <w:p w:rsidR="00381D40" w:rsidRPr="00F74CA8" w:rsidRDefault="00381D40" w:rsidP="00F74CA8">
              <w:pPr>
                <w:pStyle w:val="Bibliography"/>
                <w:ind w:left="720" w:hanging="720"/>
                <w:contextualSpacing/>
                <w:rPr>
                  <w:rFonts w:ascii="Times New Roman" w:hAnsi="Times New Roman" w:cs="Times New Roman"/>
                  <w:noProof/>
                  <w:sz w:val="24"/>
                  <w:szCs w:val="24"/>
                </w:rPr>
              </w:pPr>
              <w:r w:rsidRPr="00F74CA8">
                <w:rPr>
                  <w:rFonts w:ascii="Times New Roman" w:hAnsi="Times New Roman" w:cs="Times New Roman"/>
                  <w:noProof/>
                  <w:sz w:val="24"/>
                  <w:szCs w:val="24"/>
                </w:rPr>
                <w:t xml:space="preserve">Muschla, J. A.-B. (2012). </w:t>
              </w:r>
              <w:r w:rsidRPr="00F74CA8">
                <w:rPr>
                  <w:rFonts w:ascii="Times New Roman" w:hAnsi="Times New Roman" w:cs="Times New Roman"/>
                  <w:i/>
                  <w:iCs/>
                  <w:noProof/>
                  <w:sz w:val="24"/>
                  <w:szCs w:val="24"/>
                </w:rPr>
                <w:t>Teaching the common core math standards with hands-on activities, grades 6-8.</w:t>
              </w:r>
              <w:r w:rsidRPr="00F74CA8">
                <w:rPr>
                  <w:rFonts w:ascii="Times New Roman" w:hAnsi="Times New Roman" w:cs="Times New Roman"/>
                  <w:noProof/>
                  <w:sz w:val="24"/>
                  <w:szCs w:val="24"/>
                </w:rPr>
                <w:t xml:space="preserve"> San Francisco: Jossey-Bass.</w:t>
              </w:r>
            </w:p>
            <w:p w:rsidR="00381D40" w:rsidRPr="00F74CA8" w:rsidRDefault="00381D40" w:rsidP="00F74CA8">
              <w:pPr>
                <w:pStyle w:val="Bibliography"/>
                <w:ind w:left="720" w:hanging="720"/>
                <w:contextualSpacing/>
                <w:rPr>
                  <w:rFonts w:ascii="Times New Roman" w:hAnsi="Times New Roman" w:cs="Times New Roman"/>
                  <w:noProof/>
                  <w:sz w:val="24"/>
                  <w:szCs w:val="24"/>
                </w:rPr>
              </w:pPr>
              <w:r w:rsidRPr="00F74CA8">
                <w:rPr>
                  <w:rFonts w:ascii="Times New Roman" w:hAnsi="Times New Roman" w:cs="Times New Roman"/>
                  <w:noProof/>
                  <w:sz w:val="24"/>
                  <w:szCs w:val="24"/>
                </w:rPr>
                <w:t xml:space="preserve">Schmidt, W. H., &amp; Houang, R. T. . (2012). Curricular coherence and the common core state standards for mathematics. </w:t>
              </w:r>
              <w:r w:rsidRPr="00F74CA8">
                <w:rPr>
                  <w:rFonts w:ascii="Times New Roman" w:hAnsi="Times New Roman" w:cs="Times New Roman"/>
                  <w:i/>
                  <w:iCs/>
                  <w:noProof/>
                  <w:sz w:val="24"/>
                  <w:szCs w:val="24"/>
                </w:rPr>
                <w:t>Educational Researcher, 41</w:t>
              </w:r>
              <w:r w:rsidRPr="00F74CA8">
                <w:rPr>
                  <w:rFonts w:ascii="Times New Roman" w:hAnsi="Times New Roman" w:cs="Times New Roman"/>
                  <w:noProof/>
                  <w:sz w:val="24"/>
                  <w:szCs w:val="24"/>
                </w:rPr>
                <w:t>(8), 294-308.</w:t>
              </w:r>
            </w:p>
            <w:p w:rsidR="00381D40" w:rsidRDefault="00381D40" w:rsidP="00F74CA8">
              <w:pPr>
                <w:contextualSpacing/>
              </w:pPr>
              <w:r w:rsidRPr="00F74CA8">
                <w:rPr>
                  <w:rFonts w:ascii="Times New Roman" w:hAnsi="Times New Roman" w:cs="Times New Roman"/>
                  <w:b/>
                  <w:bCs/>
                  <w:noProof/>
                  <w:sz w:val="24"/>
                  <w:szCs w:val="24"/>
                </w:rPr>
                <w:fldChar w:fldCharType="end"/>
              </w:r>
            </w:p>
          </w:sdtContent>
        </w:sdt>
      </w:sdtContent>
    </w:sdt>
    <w:p w:rsidR="00662CBC" w:rsidRPr="00E63235" w:rsidRDefault="00662CBC" w:rsidP="00F941D9">
      <w:pPr>
        <w:ind w:firstLine="0"/>
        <w:contextualSpacing/>
        <w:rPr>
          <w:rFonts w:ascii="Times New Roman" w:hAnsi="Times New Roman" w:cs="Times New Roman"/>
          <w:sz w:val="24"/>
          <w:szCs w:val="24"/>
        </w:rPr>
      </w:pPr>
    </w:p>
    <w:sectPr w:rsidR="00662CBC" w:rsidRPr="00E63235" w:rsidSect="00E80783">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44154" w:rsidRDefault="00D44154" w:rsidP="00E80783">
      <w:pPr>
        <w:spacing w:line="240" w:lineRule="auto"/>
      </w:pPr>
      <w:r>
        <w:separator/>
      </w:r>
    </w:p>
  </w:endnote>
  <w:endnote w:type="continuationSeparator" w:id="0">
    <w:p w:rsidR="00D44154" w:rsidRDefault="00D44154" w:rsidP="00E8078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44154" w:rsidRDefault="00D44154" w:rsidP="00E80783">
      <w:pPr>
        <w:spacing w:line="240" w:lineRule="auto"/>
      </w:pPr>
      <w:r>
        <w:separator/>
      </w:r>
    </w:p>
  </w:footnote>
  <w:footnote w:type="continuationSeparator" w:id="0">
    <w:p w:rsidR="00D44154" w:rsidRDefault="00D44154" w:rsidP="00E80783">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2066835601"/>
      <w:docPartObj>
        <w:docPartGallery w:val="Page Numbers (Top of Page)"/>
        <w:docPartUnique/>
      </w:docPartObj>
    </w:sdtPr>
    <w:sdtEndPr>
      <w:rPr>
        <w:noProof/>
      </w:rPr>
    </w:sdtEndPr>
    <w:sdtContent>
      <w:p w:rsidR="00E92B4E" w:rsidRPr="00AB5942" w:rsidRDefault="00AB5942">
        <w:pPr>
          <w:pStyle w:val="Header"/>
          <w:jc w:val="right"/>
          <w:rPr>
            <w:rFonts w:ascii="Times New Roman" w:hAnsi="Times New Roman" w:cs="Times New Roman"/>
            <w:sz w:val="24"/>
            <w:szCs w:val="24"/>
          </w:rPr>
        </w:pPr>
        <w:r w:rsidRPr="00AB5942">
          <w:rPr>
            <w:rFonts w:ascii="Times New Roman" w:hAnsi="Times New Roman" w:cs="Times New Roman"/>
            <w:sz w:val="24"/>
            <w:szCs w:val="24"/>
          </w:rPr>
          <w:t xml:space="preserve">COMMON CORE STANDARDS AND CURRICULUM IN FLORIDA  </w:t>
        </w:r>
        <w:r>
          <w:rPr>
            <w:rFonts w:ascii="Times New Roman" w:hAnsi="Times New Roman" w:cs="Times New Roman"/>
            <w:sz w:val="24"/>
            <w:szCs w:val="24"/>
          </w:rPr>
          <w:t xml:space="preserve">                    </w:t>
        </w:r>
        <w:r w:rsidRPr="00AB5942">
          <w:rPr>
            <w:rFonts w:ascii="Times New Roman" w:hAnsi="Times New Roman" w:cs="Times New Roman"/>
            <w:sz w:val="24"/>
            <w:szCs w:val="24"/>
          </w:rPr>
          <w:t xml:space="preserve">  </w:t>
        </w:r>
        <w:r w:rsidR="00E92B4E" w:rsidRPr="00AB5942">
          <w:rPr>
            <w:rFonts w:ascii="Times New Roman" w:hAnsi="Times New Roman" w:cs="Times New Roman"/>
            <w:sz w:val="24"/>
            <w:szCs w:val="24"/>
          </w:rPr>
          <w:fldChar w:fldCharType="begin"/>
        </w:r>
        <w:r w:rsidR="00E92B4E" w:rsidRPr="00AB5942">
          <w:rPr>
            <w:rFonts w:ascii="Times New Roman" w:hAnsi="Times New Roman" w:cs="Times New Roman"/>
            <w:sz w:val="24"/>
            <w:szCs w:val="24"/>
          </w:rPr>
          <w:instrText xml:space="preserve"> PAGE   \* MERGEFORMAT </w:instrText>
        </w:r>
        <w:r w:rsidR="00E92B4E" w:rsidRPr="00AB5942">
          <w:rPr>
            <w:rFonts w:ascii="Times New Roman" w:hAnsi="Times New Roman" w:cs="Times New Roman"/>
            <w:sz w:val="24"/>
            <w:szCs w:val="24"/>
          </w:rPr>
          <w:fldChar w:fldCharType="separate"/>
        </w:r>
        <w:r w:rsidR="00912DEC">
          <w:rPr>
            <w:rFonts w:ascii="Times New Roman" w:hAnsi="Times New Roman" w:cs="Times New Roman"/>
            <w:noProof/>
            <w:sz w:val="24"/>
            <w:szCs w:val="24"/>
          </w:rPr>
          <w:t>4</w:t>
        </w:r>
        <w:r w:rsidR="00E92B4E" w:rsidRPr="00AB5942">
          <w:rPr>
            <w:rFonts w:ascii="Times New Roman" w:hAnsi="Times New Roman" w:cs="Times New Roman"/>
            <w:noProof/>
            <w:sz w:val="24"/>
            <w:szCs w:val="24"/>
          </w:rPr>
          <w:fldChar w:fldCharType="end"/>
        </w:r>
      </w:p>
    </w:sdtContent>
  </w:sdt>
  <w:p w:rsidR="00E80783" w:rsidRPr="00AB5942" w:rsidRDefault="00E80783">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47811321"/>
      <w:docPartObj>
        <w:docPartGallery w:val="Page Numbers (Top of Page)"/>
        <w:docPartUnique/>
      </w:docPartObj>
    </w:sdtPr>
    <w:sdtEndPr>
      <w:rPr>
        <w:noProof/>
      </w:rPr>
    </w:sdtEndPr>
    <w:sdtContent>
      <w:p w:rsidR="00EF348B" w:rsidRPr="00EF348B" w:rsidRDefault="00EF348B">
        <w:pPr>
          <w:pStyle w:val="Header"/>
          <w:jc w:val="right"/>
          <w:rPr>
            <w:rFonts w:ascii="Times New Roman" w:hAnsi="Times New Roman" w:cs="Times New Roman"/>
            <w:sz w:val="24"/>
            <w:szCs w:val="24"/>
          </w:rPr>
        </w:pPr>
        <w:r w:rsidRPr="00EF348B">
          <w:rPr>
            <w:rFonts w:ascii="Times New Roman" w:hAnsi="Times New Roman" w:cs="Times New Roman"/>
            <w:sz w:val="24"/>
            <w:szCs w:val="24"/>
          </w:rPr>
          <w:t>Running Head: COMMON CORE STANDARDS</w:t>
        </w:r>
        <w:r w:rsidR="00E92B4E">
          <w:rPr>
            <w:rFonts w:ascii="Times New Roman" w:hAnsi="Times New Roman" w:cs="Times New Roman"/>
            <w:sz w:val="24"/>
            <w:szCs w:val="24"/>
          </w:rPr>
          <w:t xml:space="preserve"> AND CURRICULUM IN</w:t>
        </w:r>
        <w:r w:rsidRPr="00EF348B">
          <w:rPr>
            <w:rFonts w:ascii="Times New Roman" w:hAnsi="Times New Roman" w:cs="Times New Roman"/>
            <w:sz w:val="24"/>
            <w:szCs w:val="24"/>
          </w:rPr>
          <w:t xml:space="preserve"> FLORIDA </w:t>
        </w:r>
        <w:r>
          <w:rPr>
            <w:rFonts w:ascii="Times New Roman" w:hAnsi="Times New Roman" w:cs="Times New Roman"/>
            <w:sz w:val="24"/>
            <w:szCs w:val="24"/>
          </w:rPr>
          <w:t xml:space="preserve"> </w:t>
        </w:r>
        <w:r w:rsidRPr="00EF348B">
          <w:rPr>
            <w:rFonts w:ascii="Times New Roman" w:hAnsi="Times New Roman" w:cs="Times New Roman"/>
            <w:sz w:val="24"/>
            <w:szCs w:val="24"/>
          </w:rPr>
          <w:t xml:space="preserve">  </w:t>
        </w:r>
        <w:r w:rsidRPr="00EF348B">
          <w:rPr>
            <w:rFonts w:ascii="Times New Roman" w:hAnsi="Times New Roman" w:cs="Times New Roman"/>
            <w:sz w:val="24"/>
            <w:szCs w:val="24"/>
          </w:rPr>
          <w:fldChar w:fldCharType="begin"/>
        </w:r>
        <w:r w:rsidRPr="00EF348B">
          <w:rPr>
            <w:rFonts w:ascii="Times New Roman" w:hAnsi="Times New Roman" w:cs="Times New Roman"/>
            <w:sz w:val="24"/>
            <w:szCs w:val="24"/>
          </w:rPr>
          <w:instrText xml:space="preserve"> PAGE   \* MERGEFORMAT </w:instrText>
        </w:r>
        <w:r w:rsidRPr="00EF348B">
          <w:rPr>
            <w:rFonts w:ascii="Times New Roman" w:hAnsi="Times New Roman" w:cs="Times New Roman"/>
            <w:sz w:val="24"/>
            <w:szCs w:val="24"/>
          </w:rPr>
          <w:fldChar w:fldCharType="separate"/>
        </w:r>
        <w:r w:rsidR="00912DEC">
          <w:rPr>
            <w:rFonts w:ascii="Times New Roman" w:hAnsi="Times New Roman" w:cs="Times New Roman"/>
            <w:noProof/>
            <w:sz w:val="24"/>
            <w:szCs w:val="24"/>
          </w:rPr>
          <w:t>1</w:t>
        </w:r>
        <w:r w:rsidRPr="00EF348B">
          <w:rPr>
            <w:rFonts w:ascii="Times New Roman" w:hAnsi="Times New Roman" w:cs="Times New Roman"/>
            <w:noProof/>
            <w:sz w:val="24"/>
            <w:szCs w:val="24"/>
          </w:rPr>
          <w:fldChar w:fldCharType="end"/>
        </w:r>
      </w:p>
    </w:sdtContent>
  </w:sdt>
  <w:p w:rsidR="00E80783" w:rsidRPr="00EF348B" w:rsidRDefault="00E80783" w:rsidP="00E92B4E">
    <w:pPr>
      <w:pStyle w:val="Header"/>
      <w:ind w:firstLine="0"/>
      <w:jc w:val="left"/>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3235"/>
    <w:rsid w:val="000024D2"/>
    <w:rsid w:val="00072E03"/>
    <w:rsid w:val="00093D0E"/>
    <w:rsid w:val="00095E3E"/>
    <w:rsid w:val="000F6A3D"/>
    <w:rsid w:val="001505F6"/>
    <w:rsid w:val="00163AFF"/>
    <w:rsid w:val="001C62F5"/>
    <w:rsid w:val="002215CB"/>
    <w:rsid w:val="00292B8D"/>
    <w:rsid w:val="002F2A41"/>
    <w:rsid w:val="00381D40"/>
    <w:rsid w:val="003A2FE7"/>
    <w:rsid w:val="003D793E"/>
    <w:rsid w:val="004306ED"/>
    <w:rsid w:val="00472837"/>
    <w:rsid w:val="00502ACE"/>
    <w:rsid w:val="00531E5A"/>
    <w:rsid w:val="005C4357"/>
    <w:rsid w:val="00626242"/>
    <w:rsid w:val="00643492"/>
    <w:rsid w:val="00662CBC"/>
    <w:rsid w:val="0070695A"/>
    <w:rsid w:val="00756CFC"/>
    <w:rsid w:val="00757234"/>
    <w:rsid w:val="007B677E"/>
    <w:rsid w:val="007C2D87"/>
    <w:rsid w:val="007C4F58"/>
    <w:rsid w:val="008626B0"/>
    <w:rsid w:val="008A0841"/>
    <w:rsid w:val="008B3C06"/>
    <w:rsid w:val="00912DEC"/>
    <w:rsid w:val="009417E8"/>
    <w:rsid w:val="0098309C"/>
    <w:rsid w:val="009C1A43"/>
    <w:rsid w:val="009F4AA8"/>
    <w:rsid w:val="00A55491"/>
    <w:rsid w:val="00A92443"/>
    <w:rsid w:val="00AB5942"/>
    <w:rsid w:val="00B05AAC"/>
    <w:rsid w:val="00B41455"/>
    <w:rsid w:val="00BD134E"/>
    <w:rsid w:val="00BE7825"/>
    <w:rsid w:val="00C9630A"/>
    <w:rsid w:val="00CC2CB5"/>
    <w:rsid w:val="00D2656F"/>
    <w:rsid w:val="00D44154"/>
    <w:rsid w:val="00D96302"/>
    <w:rsid w:val="00DE0C10"/>
    <w:rsid w:val="00E066EF"/>
    <w:rsid w:val="00E22BDD"/>
    <w:rsid w:val="00E446BD"/>
    <w:rsid w:val="00E63235"/>
    <w:rsid w:val="00E80783"/>
    <w:rsid w:val="00E92B4E"/>
    <w:rsid w:val="00EB1FD6"/>
    <w:rsid w:val="00EF348B"/>
    <w:rsid w:val="00F66340"/>
    <w:rsid w:val="00F74CA8"/>
    <w:rsid w:val="00F941D9"/>
    <w:rsid w:val="00FB3FD3"/>
    <w:rsid w:val="00FD42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264A2F93-1152-4381-A656-C823B5FD02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line="480" w:lineRule="auto"/>
        <w:ind w:firstLine="720"/>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F941D9"/>
    <w:pPr>
      <w:keepNext/>
      <w:keepLines/>
      <w:spacing w:before="240" w:line="259" w:lineRule="auto"/>
      <w:ind w:firstLine="0"/>
      <w:jc w:val="left"/>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80783"/>
    <w:pPr>
      <w:tabs>
        <w:tab w:val="center" w:pos="4680"/>
        <w:tab w:val="right" w:pos="9360"/>
      </w:tabs>
      <w:spacing w:line="240" w:lineRule="auto"/>
    </w:pPr>
  </w:style>
  <w:style w:type="character" w:customStyle="1" w:styleId="HeaderChar">
    <w:name w:val="Header Char"/>
    <w:basedOn w:val="DefaultParagraphFont"/>
    <w:link w:val="Header"/>
    <w:uiPriority w:val="99"/>
    <w:rsid w:val="00E80783"/>
  </w:style>
  <w:style w:type="paragraph" w:styleId="Footer">
    <w:name w:val="footer"/>
    <w:basedOn w:val="Normal"/>
    <w:link w:val="FooterChar"/>
    <w:uiPriority w:val="99"/>
    <w:unhideWhenUsed/>
    <w:rsid w:val="00E80783"/>
    <w:pPr>
      <w:tabs>
        <w:tab w:val="center" w:pos="4680"/>
        <w:tab w:val="right" w:pos="9360"/>
      </w:tabs>
      <w:spacing w:line="240" w:lineRule="auto"/>
    </w:pPr>
  </w:style>
  <w:style w:type="character" w:customStyle="1" w:styleId="FooterChar">
    <w:name w:val="Footer Char"/>
    <w:basedOn w:val="DefaultParagraphFont"/>
    <w:link w:val="Footer"/>
    <w:uiPriority w:val="99"/>
    <w:rsid w:val="00E80783"/>
  </w:style>
  <w:style w:type="character" w:customStyle="1" w:styleId="Heading1Char">
    <w:name w:val="Heading 1 Char"/>
    <w:basedOn w:val="DefaultParagraphFont"/>
    <w:link w:val="Heading1"/>
    <w:uiPriority w:val="9"/>
    <w:rsid w:val="00F941D9"/>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F941D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51161424">
      <w:bodyDiv w:val="1"/>
      <w:marLeft w:val="0"/>
      <w:marRight w:val="0"/>
      <w:marTop w:val="0"/>
      <w:marBottom w:val="0"/>
      <w:divBdr>
        <w:top w:val="none" w:sz="0" w:space="0" w:color="auto"/>
        <w:left w:val="none" w:sz="0" w:space="0" w:color="auto"/>
        <w:bottom w:val="none" w:sz="0" w:space="0" w:color="auto"/>
        <w:right w:val="none" w:sz="0" w:space="0" w:color="auto"/>
      </w:divBdr>
    </w:div>
    <w:div w:id="678115767">
      <w:bodyDiv w:val="1"/>
      <w:marLeft w:val="0"/>
      <w:marRight w:val="0"/>
      <w:marTop w:val="0"/>
      <w:marBottom w:val="0"/>
      <w:divBdr>
        <w:top w:val="none" w:sz="0" w:space="0" w:color="auto"/>
        <w:left w:val="none" w:sz="0" w:space="0" w:color="auto"/>
        <w:bottom w:val="none" w:sz="0" w:space="0" w:color="auto"/>
        <w:right w:val="none" w:sz="0" w:space="0" w:color="auto"/>
      </w:divBdr>
    </w:div>
    <w:div w:id="952590450">
      <w:bodyDiv w:val="1"/>
      <w:marLeft w:val="0"/>
      <w:marRight w:val="0"/>
      <w:marTop w:val="0"/>
      <w:marBottom w:val="0"/>
      <w:divBdr>
        <w:top w:val="none" w:sz="0" w:space="0" w:color="auto"/>
        <w:left w:val="none" w:sz="0" w:space="0" w:color="auto"/>
        <w:bottom w:val="none" w:sz="0" w:space="0" w:color="auto"/>
        <w:right w:val="none" w:sz="0" w:space="0" w:color="auto"/>
      </w:divBdr>
    </w:div>
    <w:div w:id="1045644366">
      <w:bodyDiv w:val="1"/>
      <w:marLeft w:val="0"/>
      <w:marRight w:val="0"/>
      <w:marTop w:val="0"/>
      <w:marBottom w:val="0"/>
      <w:divBdr>
        <w:top w:val="none" w:sz="0" w:space="0" w:color="auto"/>
        <w:left w:val="none" w:sz="0" w:space="0" w:color="auto"/>
        <w:bottom w:val="none" w:sz="0" w:space="0" w:color="auto"/>
        <w:right w:val="none" w:sz="0" w:space="0" w:color="auto"/>
      </w:divBdr>
    </w:div>
    <w:div w:id="1236738926">
      <w:bodyDiv w:val="1"/>
      <w:marLeft w:val="0"/>
      <w:marRight w:val="0"/>
      <w:marTop w:val="0"/>
      <w:marBottom w:val="0"/>
      <w:divBdr>
        <w:top w:val="none" w:sz="0" w:space="0" w:color="auto"/>
        <w:left w:val="none" w:sz="0" w:space="0" w:color="auto"/>
        <w:bottom w:val="none" w:sz="0" w:space="0" w:color="auto"/>
        <w:right w:val="none" w:sz="0" w:space="0" w:color="auto"/>
      </w:divBdr>
    </w:div>
    <w:div w:id="1395619678">
      <w:bodyDiv w:val="1"/>
      <w:marLeft w:val="0"/>
      <w:marRight w:val="0"/>
      <w:marTop w:val="0"/>
      <w:marBottom w:val="0"/>
      <w:divBdr>
        <w:top w:val="none" w:sz="0" w:space="0" w:color="auto"/>
        <w:left w:val="none" w:sz="0" w:space="0" w:color="auto"/>
        <w:bottom w:val="none" w:sz="0" w:space="0" w:color="auto"/>
        <w:right w:val="none" w:sz="0" w:space="0" w:color="auto"/>
      </w:divBdr>
    </w:div>
    <w:div w:id="1445266543">
      <w:bodyDiv w:val="1"/>
      <w:marLeft w:val="0"/>
      <w:marRight w:val="0"/>
      <w:marTop w:val="0"/>
      <w:marBottom w:val="0"/>
      <w:divBdr>
        <w:top w:val="none" w:sz="0" w:space="0" w:color="auto"/>
        <w:left w:val="none" w:sz="0" w:space="0" w:color="auto"/>
        <w:bottom w:val="none" w:sz="0" w:space="0" w:color="auto"/>
        <w:right w:val="none" w:sz="0" w:space="0" w:color="auto"/>
      </w:divBdr>
    </w:div>
    <w:div w:id="21315860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Mus12</b:Tag>
    <b:SourceType>Book</b:SourceType>
    <b:Guid>{0357D06C-05F7-4B86-9B63-D2368AE9B002}</b:Guid>
    <b:Author>
      <b:Author>
        <b:NameList>
          <b:Person>
            <b:Last>Muschla</b:Last>
            <b:First>J.</b:First>
            <b:Middle>A., Muschla, G. R., &amp; Muschla-Berry, E.</b:Middle>
          </b:Person>
        </b:NameList>
      </b:Author>
    </b:Author>
    <b:Title>Teaching the common core math standards with hands-on activities, grades 6-8.</b:Title>
    <b:Year>2012</b:Year>
    <b:City>San Francisco</b:City>
    <b:Publisher>Jossey-Bass.</b:Publisher>
    <b:RefOrder>2</b:RefOrder>
  </b:Source>
  <b:Source>
    <b:Tag>Dra12</b:Tag>
    <b:SourceType>Book</b:SourceType>
    <b:Guid>{B71C2947-3C07-4011-96E3-E1D25B236B72}</b:Guid>
    <b:Author>
      <b:Author>
        <b:NameList>
          <b:Person>
            <b:Last>Drake</b:Last>
            <b:First>S.</b:First>
            <b:Middle>M.</b:Middle>
          </b:Person>
        </b:NameList>
      </b:Author>
    </b:Author>
    <b:Title>Creating standards-based integrated curriculum: The common core state standards edition</b:Title>
    <b:Year>2012</b:Year>
    <b:Publisher>Corwin Press</b:Publisher>
    <b:RefOrder>1</b:RefOrder>
  </b:Source>
  <b:Source>
    <b:Tag>Sch12</b:Tag>
    <b:SourceType>JournalArticle</b:SourceType>
    <b:Guid>{0FCF1BA8-6FB0-4E49-BD23-7FB05E8B76DE}</b:Guid>
    <b:Title> Curricular coherence and the common core state standards for mathematics</b:Title>
    <b:Year>2012</b:Year>
    <b:Author>
      <b:Author>
        <b:Corporate>Schmidt, W. H., &amp; Houang, R. T. </b:Corporate>
      </b:Author>
    </b:Author>
    <b:JournalName>Educational Researcher</b:JournalName>
    <b:Pages>294-308.</b:Pages>
    <b:Volume> 41</b:Volume>
    <b:Issue>8</b:Issue>
    <b:RefOrder>3</b:RefOrder>
  </b:Source>
</b:Sources>
</file>

<file path=customXml/itemProps1.xml><?xml version="1.0" encoding="utf-8"?>
<ds:datastoreItem xmlns:ds="http://schemas.openxmlformats.org/officeDocument/2006/customXml" ds:itemID="{6E128397-7C88-42C6-993A-DC29BCB4DF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438</Words>
  <Characters>2500</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Evans</dc:creator>
  <cp:keywords/>
  <dc:description/>
  <cp:lastModifiedBy>user</cp:lastModifiedBy>
  <cp:revision>2</cp:revision>
  <dcterms:created xsi:type="dcterms:W3CDTF">2018-02-17T09:33:00Z</dcterms:created>
  <dcterms:modified xsi:type="dcterms:W3CDTF">2018-02-17T09:33:00Z</dcterms:modified>
</cp:coreProperties>
</file>